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75D68" w14:textId="77777777" w:rsidR="009E77EC" w:rsidRDefault="009E77E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  (page 5)</w:t>
      </w:r>
    </w:p>
    <w:p w14:paraId="4A8F4F4F" w14:textId="34B8841A" w:rsidR="00382422" w:rsidRDefault="00F6588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Grantor reserves the right to withdraw from the use limitations of Section 2, above, but subject to the limitations hereof, a single area of land for the purpose of constructing and maintaining thereon an environmental education facility with customary accessory structures, improvements and utilities, including but not limited to a septic system, water well, driveway, parking areas, and power and communication lines. Said area shall not exceed 5 acres in size, may</w:t>
      </w:r>
      <w:r w:rsidR="003B3A72">
        <w:rPr>
          <w:rFonts w:ascii="Times New Roman" w:eastAsia="Times New Roman" w:hAnsi="Times New Roman" w:cs="Times New Roman"/>
        </w:rPr>
        <w:t xml:space="preserve"> </w:t>
      </w:r>
      <w:r w:rsidR="003B3A72">
        <w:rPr>
          <w:rFonts w:ascii="Times New Roman" w:eastAsia="Times New Roman" w:hAnsi="Times New Roman" w:cs="Times New Roman"/>
        </w:rPr>
        <w:t>not be subdivided or sold separately from the Property. Such withdrawal shall be accomplished strictly as follows:</w:t>
      </w:r>
    </w:p>
    <w:p w14:paraId="77489167" w14:textId="0541FF2F" w:rsidR="009E77EC" w:rsidRDefault="009E77EC" w:rsidP="009E77EC">
      <w:pPr>
        <w:pStyle w:val="Heading1"/>
        <w:ind w:left="53"/>
      </w:pPr>
      <w:r>
        <w:rPr>
          <w:rFonts w:ascii="Times New Roman" w:eastAsia="Times New Roman" w:hAnsi="Times New Roman" w:cs="Times New Roman"/>
          <w:u w:color="000000"/>
        </w:rPr>
        <w:t xml:space="preserve">4. </w:t>
      </w:r>
      <w:r>
        <w:rPr>
          <w:rFonts w:ascii="Times New Roman" w:eastAsia="Times New Roman" w:hAnsi="Times New Roman" w:cs="Times New Roman"/>
        </w:rPr>
        <w:t>NOTIFICATION OF TRANSFER. TAXES. MAINTENANCE</w:t>
      </w:r>
      <w:r>
        <w:rPr>
          <w:rFonts w:ascii="Times New Roman" w:eastAsia="Times New Roman" w:hAnsi="Times New Roman" w:cs="Times New Roman"/>
        </w:rPr>
        <w:t xml:space="preserve"> (page 6)</w:t>
      </w:r>
    </w:p>
    <w:p w14:paraId="2EBE460E" w14:textId="77777777" w:rsidR="009E77EC" w:rsidRDefault="009E77EC" w:rsidP="009E77EC">
      <w:pPr>
        <w:numPr>
          <w:ilvl w:val="0"/>
          <w:numId w:val="1"/>
        </w:numPr>
        <w:spacing w:after="247" w:line="247" w:lineRule="auto"/>
        <w:ind w:left="47" w:right="33"/>
      </w:pPr>
      <w:r>
        <w:rPr>
          <w:rFonts w:ascii="Times New Roman" w:eastAsia="Times New Roman" w:hAnsi="Times New Roman" w:cs="Times New Roman"/>
        </w:rPr>
        <w:t>The Grantor agrees to notify the Grantee in at least 10 days before the transfer of title to the Property or any division of ownership thereof permitted hereby.</w:t>
      </w:r>
    </w:p>
    <w:p w14:paraId="0EC6AF87" w14:textId="184F1D49" w:rsidR="009E77EC" w:rsidRDefault="009E77EC" w:rsidP="009E77EC">
      <w:pPr>
        <w:spacing w:after="429" w:line="247" w:lineRule="auto"/>
        <w:ind w:left="47" w:right="33"/>
      </w:pPr>
    </w:p>
    <w:sectPr w:rsidR="009E7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F03DA"/>
    <w:multiLevelType w:val="hybridMultilevel"/>
    <w:tmpl w:val="E200CC90"/>
    <w:lvl w:ilvl="0" w:tplc="5602059E">
      <w:start w:val="1"/>
      <w:numFmt w:val="upperLetter"/>
      <w:lvlText w:val="%1.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E24B1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4E676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566D4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62B6A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92AE5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02A9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1CB0E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40E52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038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8F"/>
    <w:rsid w:val="002A31F0"/>
    <w:rsid w:val="00322A73"/>
    <w:rsid w:val="00382422"/>
    <w:rsid w:val="003B3A72"/>
    <w:rsid w:val="00405140"/>
    <w:rsid w:val="007A7EFB"/>
    <w:rsid w:val="009E77EC"/>
    <w:rsid w:val="00F6588F"/>
    <w:rsid w:val="00F7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538C3"/>
  <w15:chartTrackingRefBased/>
  <w15:docId w15:val="{0DC6D2B7-2EBD-4669-A21E-3CDA8001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8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8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8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8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8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8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8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8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8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8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8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8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8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8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Loret</dc:creator>
  <cp:keywords/>
  <dc:description/>
  <cp:lastModifiedBy>Margaret Loret</cp:lastModifiedBy>
  <cp:revision>3</cp:revision>
  <dcterms:created xsi:type="dcterms:W3CDTF">2025-11-13T20:58:00Z</dcterms:created>
  <dcterms:modified xsi:type="dcterms:W3CDTF">2025-11-13T21:07:00Z</dcterms:modified>
</cp:coreProperties>
</file>